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084D44" w:rsidRDefault="00084D4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084D44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084D4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084D44">
        <w:rPr>
          <w:rFonts w:ascii="Times New Roman" w:eastAsia="Times New Roman" w:hAnsi="Times New Roman" w:cs="Times New Roman"/>
          <w:lang w:eastAsia="ru-RU"/>
        </w:rPr>
        <w:t>6</w:t>
      </w:r>
      <w:r w:rsidR="008E6479" w:rsidRPr="00084D44">
        <w:rPr>
          <w:rFonts w:ascii="Times New Roman" w:eastAsia="Times New Roman" w:hAnsi="Times New Roman" w:cs="Times New Roman"/>
          <w:lang w:eastAsia="ru-RU"/>
        </w:rPr>
        <w:t>1</w:t>
      </w:r>
      <w:r w:rsidR="00955A9E" w:rsidRPr="00084D44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84D44">
        <w:rPr>
          <w:rFonts w:ascii="Times New Roman" w:eastAsia="Times New Roman" w:hAnsi="Times New Roman" w:cs="Times New Roman"/>
          <w:lang w:eastAsia="ru-RU"/>
        </w:rPr>
        <w:t>26 августа 2022 года</w:t>
      </w:r>
    </w:p>
    <w:p w:rsidR="004D3D1A" w:rsidRPr="00084D4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084D44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084D4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84D44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084D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84D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84D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84D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84D4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084D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084D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84D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084D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4D44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084D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84D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4D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084D44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82BD9" w:rsidRPr="00084D44" w:rsidRDefault="00C33744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F17205" w:rsidRPr="00084D44" w:rsidRDefault="00F17205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8C3CBC" w:rsidRPr="00084D44" w:rsidRDefault="008C3CBC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 выборе кредитной организации</w:t>
      </w:r>
    </w:p>
    <w:p w:rsidR="008328E4" w:rsidRPr="00084D44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C273C4" w:rsidRPr="00084D44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084D44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084D44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084D44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084D4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084D4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084D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084D44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084D44" w:rsidRDefault="00CD299B" w:rsidP="00CD299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C33744" w:rsidRPr="00084D44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D299B" w:rsidRPr="00084D44" w:rsidRDefault="00CD299B" w:rsidP="00CD299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</w:t>
      </w:r>
      <w:r w:rsidR="00C33744" w:rsidRPr="00084D44">
        <w:rPr>
          <w:rFonts w:ascii="Times New Roman" w:eastAsia="Times New Roman" w:hAnsi="Times New Roman" w:cs="Times New Roman"/>
          <w:lang w:eastAsia="ru-RU"/>
        </w:rPr>
        <w:t>заявления о добровольном прекращении членства, исключить из состава членов Ассоциации</w:t>
      </w:r>
      <w:r w:rsidRPr="00084D44">
        <w:rPr>
          <w:rFonts w:ascii="Times New Roman" w:eastAsia="Times New Roman" w:hAnsi="Times New Roman" w:cs="Times New Roman"/>
          <w:lang w:eastAsia="ru-RU"/>
        </w:rPr>
        <w:t>:</w:t>
      </w:r>
    </w:p>
    <w:p w:rsidR="00CD299B" w:rsidRPr="00084D44" w:rsidRDefault="00CD299B" w:rsidP="00C3374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084D44">
        <w:t xml:space="preserve"> </w:t>
      </w:r>
      <w:r w:rsidR="00955A9E" w:rsidRPr="00084D44">
        <w:rPr>
          <w:rFonts w:ascii="Times New Roman" w:eastAsia="Times New Roman" w:hAnsi="Times New Roman" w:cs="Times New Roman"/>
          <w:lang w:eastAsia="ru-RU"/>
        </w:rPr>
        <w:t>«</w:t>
      </w:r>
      <w:r w:rsidR="00C33744" w:rsidRPr="00084D44">
        <w:rPr>
          <w:rFonts w:ascii="Times New Roman" w:eastAsia="Times New Roman" w:hAnsi="Times New Roman" w:cs="Times New Roman"/>
          <w:lang w:eastAsia="ru-RU"/>
        </w:rPr>
        <w:t>Т</w:t>
      </w:r>
      <w:r w:rsidR="00955A9E" w:rsidRPr="00084D44">
        <w:rPr>
          <w:rFonts w:ascii="Times New Roman" w:eastAsia="Times New Roman" w:hAnsi="Times New Roman" w:cs="Times New Roman"/>
          <w:lang w:eastAsia="ru-RU"/>
        </w:rPr>
        <w:t>ОРГОВО-СТРОИТЕЛЬНАЯ КОМПАНИЯ «КРОВЕЛЬНЙ КЛУБ»</w:t>
      </w:r>
      <w:r w:rsidRPr="00084D44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955A9E" w:rsidRPr="00084D44">
        <w:rPr>
          <w:rFonts w:ascii="Times New Roman" w:eastAsia="Times New Roman" w:hAnsi="Times New Roman" w:cs="Times New Roman"/>
          <w:lang w:eastAsia="ru-RU"/>
        </w:rPr>
        <w:t>7804533185</w:t>
      </w:r>
      <w:r w:rsidRPr="00084D44">
        <w:rPr>
          <w:rFonts w:ascii="Times New Roman" w:eastAsia="Times New Roman" w:hAnsi="Times New Roman" w:cs="Times New Roman"/>
          <w:lang w:eastAsia="ru-RU"/>
        </w:rPr>
        <w:t>)</w:t>
      </w:r>
    </w:p>
    <w:p w:rsidR="00955A9E" w:rsidRPr="00084D44" w:rsidRDefault="00955A9E" w:rsidP="00C3374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«Центр капитального ремонта» (ИНН 7321011342)</w:t>
      </w:r>
    </w:p>
    <w:p w:rsidR="00CD299B" w:rsidRPr="00084D44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D299B" w:rsidRPr="00084D44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084D44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33744" w:rsidRPr="00084D44" w:rsidRDefault="00C33744" w:rsidP="00C337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C33744" w:rsidRPr="00084D44" w:rsidRDefault="00C33744" w:rsidP="00C3374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084D44">
        <w:t xml:space="preserve"> </w:t>
      </w:r>
      <w:r w:rsidRPr="00084D44">
        <w:rPr>
          <w:rFonts w:ascii="Times New Roman" w:eastAsia="Times New Roman" w:hAnsi="Times New Roman" w:cs="Times New Roman"/>
          <w:lang w:eastAsia="ru-RU"/>
        </w:rPr>
        <w:t>"</w:t>
      </w:r>
      <w:r w:rsidR="00955A9E" w:rsidRPr="00084D44">
        <w:rPr>
          <w:rFonts w:ascii="Times New Roman" w:eastAsia="Times New Roman" w:hAnsi="Times New Roman" w:cs="Times New Roman"/>
          <w:lang w:eastAsia="ru-RU"/>
        </w:rPr>
        <w:t xml:space="preserve"> ТОРГОВО-СТРОИТЕЛЬНАЯ КОМПАНИЯ «КРОВЕЛЬНЙ КЛУБ»" (ИНН 7804533185</w:t>
      </w:r>
      <w:r w:rsidRPr="00084D44">
        <w:rPr>
          <w:rFonts w:ascii="Times New Roman" w:eastAsia="Times New Roman" w:hAnsi="Times New Roman" w:cs="Times New Roman"/>
          <w:lang w:eastAsia="ru-RU"/>
        </w:rPr>
        <w:t>)</w:t>
      </w:r>
    </w:p>
    <w:p w:rsidR="00955A9E" w:rsidRPr="00084D44" w:rsidRDefault="00955A9E" w:rsidP="00955A9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«Центр капитального ремонта» (ИНН 7321011342)</w:t>
      </w:r>
    </w:p>
    <w:p w:rsidR="00F17205" w:rsidRPr="00084D44" w:rsidRDefault="00F17205" w:rsidP="00084D4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084D44" w:rsidRDefault="00F17205" w:rsidP="00F1720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F17205" w:rsidRPr="00084D44" w:rsidRDefault="00F17205" w:rsidP="00F172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17205" w:rsidRPr="00084D44" w:rsidRDefault="00F17205" w:rsidP="00F1720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lastRenderedPageBreak/>
        <w:t>Общество с ограниченной ответственностью "Генезис" (ИНН 7810724357)</w:t>
      </w:r>
    </w:p>
    <w:p w:rsidR="00F17205" w:rsidRPr="00084D44" w:rsidRDefault="00F17205" w:rsidP="00F1720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по договорам подряда не превышает 25 млн. руб.) </w:t>
      </w:r>
    </w:p>
    <w:p w:rsidR="00F17205" w:rsidRPr="00084D44" w:rsidRDefault="00F17205" w:rsidP="00F1720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F17205" w:rsidRPr="00084D44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17205" w:rsidRPr="00084D44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17205" w:rsidRPr="00084D44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F17205" w:rsidRPr="00084D44" w:rsidRDefault="00F17205" w:rsidP="00F1720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 Генезис" (ИНН 7810724357)</w:t>
      </w:r>
    </w:p>
    <w:p w:rsidR="00F17205" w:rsidRPr="00084D44" w:rsidRDefault="00F17205" w:rsidP="00F1720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 уровнем ответственности (Предельный размер обязательств по договорам подряда не превышает 25 млн. руб.) </w:t>
      </w:r>
    </w:p>
    <w:p w:rsidR="00F17205" w:rsidRPr="00084D44" w:rsidRDefault="00F17205" w:rsidP="00F1720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F17205" w:rsidRPr="00084D44" w:rsidRDefault="00F17205" w:rsidP="00084D4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C3CBC" w:rsidRPr="00084D44" w:rsidRDefault="008C3CBC" w:rsidP="008C3CBC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О выборе кредитной организации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Директора Ассоциации Савельева П.Ю., который доложил том, что на основании решения  </w:t>
      </w:r>
      <w:r w:rsidR="00642C48">
        <w:rPr>
          <w:rFonts w:ascii="Times New Roman" w:eastAsia="Times New Roman" w:hAnsi="Times New Roman" w:cs="Times New Roman"/>
          <w:lang w:eastAsia="ru-RU"/>
        </w:rPr>
        <w:t>Совета Ассоциации (протокол № 60</w:t>
      </w:r>
      <w:bookmarkStart w:id="0" w:name="_GoBack"/>
      <w:bookmarkEnd w:id="0"/>
      <w:r w:rsidRPr="00084D44">
        <w:rPr>
          <w:rFonts w:ascii="Times New Roman" w:eastAsia="Times New Roman" w:hAnsi="Times New Roman" w:cs="Times New Roman"/>
          <w:lang w:eastAsia="ru-RU"/>
        </w:rPr>
        <w:t xml:space="preserve">6 от 01 июля 2022г.) во исполнение решения внеочередного ОС (протокол № 2/2022 от 28.06.2022г.), был проведен анализ рейтинга, мониторинг кредитных организаций Российской Федерации на соответствие требованиям, установленным Постановлением Правительства РФ № 662 от 28.04.2021 года к кредитным организациям РФ, в которых допускается размещать средства компенсационного фонда возмещения вреда и компенсационного фонда саморегулируемых организаций, из перечня, утвержденного  на ОС членов (протокол № 2/2022 от 28.06.2022г.). Савельев П.Ю. доложил, что по настоящее время указанные мероприятия были проведены в отношении части кредитных учреждений, указанных в перечне Протокола ОС № 2/2022: ПАО «РОСБАНК», АО «РАЙФФАЙЗЕНБАНК», БАНК ВТБ (ПАО), ПАО «ПРОМВСВЯЗЬБАНК», БАНК ГПБ (АО), АО «АЛЬФА-БАНК». 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Далее Москаленко А.Н. сообщил о необходимости поручить Директору Ассоциации продолжить выбор кредитных организаций РФ из перечня кредитных организаций, утвержденных Общим собранием членов: 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АО «РОСЭКСИМБАНК»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ПАО «СОВКОМБАНК»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ПАО БАНК «ФК ОТКРЫТИЕ»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АО ЮНИКРЕДИТ БАНК</w:t>
      </w:r>
    </w:p>
    <w:p w:rsidR="008C3CBC" w:rsidRPr="00084D44" w:rsidRDefault="008C3CBC" w:rsidP="00084D4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8C3CBC" w:rsidRPr="00084D44" w:rsidRDefault="008C3CBC" w:rsidP="00084D4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 xml:space="preserve">Поручить Директору Ассоциации продолжить выбор кредитных организаций РФ из перечня кредитных организаций, утвержденных Общим собранием членов: 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АО «РОСЭКСИМБАНК»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ПАО «СОВКОМБАНК»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ПАО БАНК «ФК ОТКРЫТИЕ»</w:t>
      </w:r>
    </w:p>
    <w:p w:rsidR="008C3CBC" w:rsidRPr="00084D44" w:rsidRDefault="008C3CBC" w:rsidP="008C3C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•</w:t>
      </w:r>
      <w:r w:rsidRPr="00084D44">
        <w:rPr>
          <w:rFonts w:ascii="Times New Roman" w:eastAsia="Times New Roman" w:hAnsi="Times New Roman" w:cs="Times New Roman"/>
          <w:lang w:eastAsia="ru-RU"/>
        </w:rPr>
        <w:tab/>
        <w:t>АО ЮНИКРЕДИТ БАНК</w:t>
      </w:r>
    </w:p>
    <w:p w:rsidR="00C33744" w:rsidRPr="00084D44" w:rsidRDefault="00C33744" w:rsidP="00084D4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E1741" w:rsidRPr="00084D44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084D44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156540" w:rsidRPr="00084D44" w:rsidRDefault="00156540" w:rsidP="00084D44">
      <w:pPr>
        <w:spacing w:after="0" w:line="120" w:lineRule="auto"/>
        <w:rPr>
          <w:rFonts w:ascii="Times New Roman" w:hAnsi="Times New Roman" w:cs="Times New Roman"/>
        </w:rPr>
      </w:pPr>
    </w:p>
    <w:p w:rsidR="004D573A" w:rsidRPr="00084D44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="00084D44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084D44">
        <w:rPr>
          <w:rFonts w:ascii="Times New Roman" w:eastAsia="Times New Roman" w:hAnsi="Times New Roman" w:cs="Times New Roman"/>
          <w:lang w:eastAsia="ru-RU"/>
        </w:rPr>
        <w:tab/>
      </w:r>
      <w:r w:rsidRPr="00084D44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CE7D82" w:rsidRPr="00084D44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D44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084D44">
        <w:rPr>
          <w:rFonts w:ascii="Times New Roman" w:eastAsia="Times New Roman" w:hAnsi="Times New Roman" w:cs="Times New Roman"/>
          <w:lang w:eastAsia="ru-RU"/>
        </w:rPr>
        <w:tab/>
      </w:r>
      <w:r w:rsidR="00084D44">
        <w:rPr>
          <w:rFonts w:ascii="Times New Roman" w:eastAsia="Times New Roman" w:hAnsi="Times New Roman" w:cs="Times New Roman"/>
          <w:lang w:eastAsia="ru-RU"/>
        </w:rPr>
        <w:t>подпись</w:t>
      </w:r>
      <w:r w:rsidRPr="00084D44">
        <w:rPr>
          <w:rFonts w:ascii="Times New Roman" w:eastAsia="Times New Roman" w:hAnsi="Times New Roman" w:cs="Times New Roman"/>
          <w:lang w:eastAsia="ru-RU"/>
        </w:rPr>
        <w:tab/>
      </w:r>
      <w:r w:rsidR="00F60601" w:rsidRPr="00084D44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084D44" w:rsidRDefault="00084D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4D44" w:rsidRDefault="00084D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084D44" w:rsidRPr="00084D44" w:rsidRDefault="00084D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084D44" w:rsidRPr="00084D44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84D44"/>
    <w:rsid w:val="000A1010"/>
    <w:rsid w:val="000B071F"/>
    <w:rsid w:val="000C180A"/>
    <w:rsid w:val="000D11E5"/>
    <w:rsid w:val="000D19C6"/>
    <w:rsid w:val="000D77F5"/>
    <w:rsid w:val="000E29FD"/>
    <w:rsid w:val="000F2BBF"/>
    <w:rsid w:val="0015057C"/>
    <w:rsid w:val="001515FC"/>
    <w:rsid w:val="00156540"/>
    <w:rsid w:val="001742B2"/>
    <w:rsid w:val="00182BD9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E6DD5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42C48"/>
    <w:rsid w:val="00672CF0"/>
    <w:rsid w:val="00691674"/>
    <w:rsid w:val="00693E9B"/>
    <w:rsid w:val="006B7CB3"/>
    <w:rsid w:val="006C37E1"/>
    <w:rsid w:val="00715092"/>
    <w:rsid w:val="00722098"/>
    <w:rsid w:val="00723E43"/>
    <w:rsid w:val="00733AA4"/>
    <w:rsid w:val="007C01EA"/>
    <w:rsid w:val="007E42B3"/>
    <w:rsid w:val="008328E4"/>
    <w:rsid w:val="00837C00"/>
    <w:rsid w:val="008A59F5"/>
    <w:rsid w:val="008C3CBC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273C4"/>
    <w:rsid w:val="00C33744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17205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87F"/>
  <w15:docId w15:val="{D76DCE9A-6BF4-4D47-8292-A3972F7E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4</cp:revision>
  <cp:lastPrinted>2022-08-10T10:35:00Z</cp:lastPrinted>
  <dcterms:created xsi:type="dcterms:W3CDTF">2023-02-09T13:33:00Z</dcterms:created>
  <dcterms:modified xsi:type="dcterms:W3CDTF">2023-02-10T09:01:00Z</dcterms:modified>
</cp:coreProperties>
</file>